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4"/>
        <w:rPr>
          <w:rFonts w:ascii="Times New Roman" w:cs="Times New Roman" w:hAnsi="Times New Roman"/>
          <w:bCs/>
          <w:sz w:val="28"/>
          <w:szCs w:val="28"/>
          <w:lang w:val="uk-UA"/>
        </w:rPr>
      </w:pPr>
      <w:bookmarkStart w:id="0" w:name="n11"/>
      <w:bookmarkEnd w:id="0"/>
      <w:r>
        <w:rPr>
          <w:rFonts w:ascii="Times New Roman" w:cs="Times New Roman" w:hAnsi="Times New Roman"/>
          <w:bCs/>
          <w:sz w:val="28"/>
          <w:szCs w:val="28"/>
          <w:lang w:val="uk-UA"/>
        </w:rPr>
        <w:t>Первинно зареєстровано:                                      ЗАТВЕРДЖЕНО</w:t>
      </w:r>
    </w:p>
    <w:p>
      <w:pPr>
        <w:pStyle w:val="style24"/>
        <w:rPr>
          <w:rFonts w:ascii="Times New Roman" w:cs="Times New Roman" w:hAnsi="Times New Roman"/>
          <w:bCs/>
          <w:sz w:val="28"/>
          <w:szCs w:val="28"/>
          <w:lang w:val="uk-UA"/>
        </w:rPr>
      </w:pPr>
      <w:r>
        <w:rPr>
          <w:rFonts w:ascii="Times New Roman" w:cs="Times New Roman" w:hAnsi="Times New Roman"/>
          <w:bCs/>
          <w:sz w:val="28"/>
          <w:szCs w:val="28"/>
          <w:lang w:val="uk-UA"/>
        </w:rPr>
        <w:t>Виконавчим комітетом                                          Рішення  ___ сесії</w:t>
      </w:r>
    </w:p>
    <w:p>
      <w:pPr>
        <w:pStyle w:val="style24"/>
        <w:rPr>
          <w:rFonts w:ascii="Times New Roman" w:cs="Times New Roman" w:hAnsi="Times New Roman"/>
          <w:bCs/>
          <w:sz w:val="28"/>
          <w:szCs w:val="28"/>
          <w:lang w:val="uk-UA"/>
        </w:rPr>
      </w:pPr>
      <w:r>
        <w:rPr>
          <w:rFonts w:ascii="Times New Roman" w:cs="Times New Roman" w:hAnsi="Times New Roman"/>
          <w:bCs/>
          <w:sz w:val="28"/>
          <w:szCs w:val="28"/>
          <w:lang w:val="uk-UA"/>
        </w:rPr>
        <w:t>Мелітопольської міської ради                               Мелітопольської міської ради</w:t>
      </w:r>
    </w:p>
    <w:p>
      <w:pPr>
        <w:pStyle w:val="style24"/>
        <w:rPr>
          <w:rFonts w:ascii="Times New Roman" w:cs="Times New Roman" w:hAnsi="Times New Roman"/>
          <w:bCs/>
          <w:sz w:val="28"/>
          <w:szCs w:val="28"/>
          <w:lang w:val="uk-UA"/>
        </w:rPr>
      </w:pPr>
      <w:r>
        <w:rPr>
          <w:rFonts w:ascii="Times New Roman" w:cs="Times New Roman" w:hAnsi="Times New Roman"/>
          <w:bCs/>
          <w:sz w:val="28"/>
          <w:szCs w:val="28"/>
          <w:lang w:val="uk-UA"/>
        </w:rPr>
        <w:t>рішення  від 28.03.2002    № 40                             Запорізької області</w:t>
      </w:r>
    </w:p>
    <w:p>
      <w:pPr>
        <w:pStyle w:val="style24"/>
        <w:tabs>
          <w:tab w:leader="none" w:pos="5880" w:val="left"/>
        </w:tabs>
        <w:rPr>
          <w:rFonts w:ascii="Times New Roman" w:cs="Times New Roman" w:hAnsi="Times New Roman"/>
          <w:bCs/>
          <w:sz w:val="28"/>
          <w:szCs w:val="28"/>
          <w:lang w:val="uk-UA"/>
        </w:rPr>
      </w:pPr>
      <w:r>
        <w:rPr>
          <w:rFonts w:ascii="Times New Roman" w:cs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VII</w:t>
      </w:r>
      <w:bookmarkStart w:id="1" w:name="_GoBack"/>
      <w:bookmarkEnd w:id="1"/>
      <w:r>
        <w:rPr>
          <w:rFonts w:ascii="Times New Roman" w:cs="Times New Roman" w:hAnsi="Times New Roman"/>
          <w:bCs/>
          <w:sz w:val="28"/>
          <w:szCs w:val="28"/>
          <w:lang w:val="uk-UA"/>
        </w:rPr>
        <w:t xml:space="preserve"> скликання</w:t>
      </w:r>
    </w:p>
    <w:p>
      <w:pPr>
        <w:pStyle w:val="style24"/>
        <w:rPr>
          <w:rFonts w:ascii="Times New Roman" w:cs="Times New Roman" w:hAnsi="Times New Roman"/>
          <w:bCs/>
          <w:sz w:val="28"/>
          <w:szCs w:val="28"/>
          <w:lang w:val="uk-UA"/>
        </w:rPr>
      </w:pPr>
      <w:r>
        <w:rPr>
          <w:rFonts w:ascii="Times New Roman" w:cs="Times New Roman" w:hAnsi="Times New Roman"/>
          <w:bCs/>
          <w:sz w:val="28"/>
          <w:szCs w:val="28"/>
          <w:lang w:val="uk-UA"/>
        </w:rPr>
        <w:tab/>
        <w:tab/>
        <w:t xml:space="preserve">    </w:t>
        <w:tab/>
        <w:tab/>
        <w:tab/>
        <w:tab/>
        <w:t xml:space="preserve">    від                               №                   </w:t>
      </w:r>
    </w:p>
    <w:p>
      <w:pPr>
        <w:pStyle w:val="style24"/>
        <w:ind w:hanging="0" w:left="4580" w:right="0"/>
        <w:rPr>
          <w:rFonts w:ascii="Times New Roman" w:cs="Times New Roman" w:hAnsi="Times New Roman"/>
          <w:bCs/>
          <w:sz w:val="28"/>
          <w:szCs w:val="28"/>
          <w:lang w:val="uk-UA"/>
        </w:rPr>
      </w:pPr>
      <w:r>
        <w:rPr>
          <w:rFonts w:ascii="Times New Roman" w:cs="Times New Roman" w:hAnsi="Times New Roman"/>
          <w:bCs/>
          <w:sz w:val="28"/>
          <w:szCs w:val="28"/>
          <w:lang w:val="uk-UA"/>
        </w:rPr>
        <w:tab/>
        <w:t xml:space="preserve">    Міський голова</w:t>
      </w:r>
    </w:p>
    <w:p>
      <w:pPr>
        <w:pStyle w:val="style24"/>
        <w:ind w:hanging="0" w:left="4580" w:right="0"/>
        <w:rPr>
          <w:rFonts w:ascii="Times New Roman" w:cs="Times New Roman" w:hAnsi="Times New Roman"/>
          <w:bCs/>
          <w:sz w:val="28"/>
          <w:szCs w:val="28"/>
          <w:lang w:val="uk-UA"/>
        </w:rPr>
      </w:pPr>
      <w:r>
        <w:rPr>
          <w:rFonts w:ascii="Times New Roman" w:cs="Times New Roman" w:hAnsi="Times New Roman"/>
          <w:bCs/>
          <w:sz w:val="28"/>
          <w:szCs w:val="28"/>
          <w:lang w:val="uk-UA"/>
        </w:rPr>
        <w:t xml:space="preserve">                 </w:t>
      </w:r>
      <w:r>
        <w:rPr>
          <w:rFonts w:ascii="Times New Roman" w:cs="Times New Roman" w:hAnsi="Times New Roman"/>
          <w:bCs/>
          <w:sz w:val="28"/>
          <w:szCs w:val="28"/>
          <w:lang w:val="uk-UA"/>
        </w:rPr>
        <w:t>__________ С.А. Мінько</w:t>
      </w:r>
    </w:p>
    <w:p>
      <w:pPr>
        <w:pStyle w:val="style24"/>
        <w:rPr>
          <w:rFonts w:ascii="Times New Roman" w:cs="Times New Roman" w:hAnsi="Times New Roman"/>
          <w:bCs/>
          <w:sz w:val="28"/>
          <w:szCs w:val="28"/>
          <w:lang w:val="uk-UA"/>
        </w:rPr>
      </w:pPr>
      <w:r>
        <w:rPr>
          <w:rFonts w:ascii="Times New Roman" w:cs="Times New Roman" w:hAnsi="Times New Roman"/>
          <w:bCs/>
          <w:sz w:val="28"/>
          <w:szCs w:val="28"/>
          <w:lang w:val="uk-UA"/>
        </w:rPr>
      </w:r>
    </w:p>
    <w:p>
      <w:pPr>
        <w:pStyle w:val="style24"/>
        <w:rPr>
          <w:rFonts w:ascii="Times New Roman" w:cs="Times New Roman" w:hAnsi="Times New Roman"/>
          <w:bCs/>
          <w:sz w:val="28"/>
          <w:szCs w:val="28"/>
          <w:lang w:val="uk-UA"/>
        </w:rPr>
      </w:pPr>
      <w:r>
        <w:rPr>
          <w:rFonts w:ascii="Times New Roman" w:cs="Times New Roman" w:hAnsi="Times New Roman"/>
          <w:bCs/>
          <w:sz w:val="28"/>
          <w:szCs w:val="28"/>
          <w:lang w:val="uk-UA"/>
        </w:rPr>
      </w:r>
    </w:p>
    <w:p>
      <w:pPr>
        <w:pStyle w:val="style24"/>
        <w:rPr>
          <w:rFonts w:ascii="Times New Roman" w:cs="Times New Roman" w:hAnsi="Times New Roman"/>
          <w:bCs/>
          <w:sz w:val="28"/>
          <w:szCs w:val="28"/>
          <w:lang w:val="uk-UA"/>
        </w:rPr>
      </w:pPr>
      <w:r>
        <w:rPr>
          <w:rFonts w:ascii="Times New Roman" w:cs="Times New Roman" w:hAnsi="Times New Roman"/>
          <w:bCs/>
          <w:sz w:val="28"/>
          <w:szCs w:val="28"/>
          <w:lang w:val="uk-UA"/>
        </w:rPr>
      </w:r>
    </w:p>
    <w:p>
      <w:pPr>
        <w:pStyle w:val="style24"/>
        <w:jc w:val="center"/>
        <w:rPr>
          <w:rFonts w:ascii="Times New Roman" w:cs="Times New Roman" w:hAnsi="Times New Roman"/>
          <w:bCs/>
          <w:sz w:val="28"/>
          <w:szCs w:val="28"/>
          <w:lang w:val="uk-UA"/>
        </w:rPr>
      </w:pPr>
      <w:r>
        <w:rPr>
          <w:rFonts w:ascii="Times New Roman" w:cs="Times New Roman" w:hAnsi="Times New Roman"/>
          <w:bCs/>
          <w:sz w:val="28"/>
          <w:szCs w:val="28"/>
          <w:lang w:val="uk-UA"/>
        </w:rPr>
      </w:r>
    </w:p>
    <w:p>
      <w:pPr>
        <w:pStyle w:val="style24"/>
        <w:jc w:val="center"/>
        <w:rPr>
          <w:rFonts w:ascii="Times New Roman" w:cs="Times New Roman" w:hAnsi="Times New Roman"/>
          <w:bCs/>
          <w:sz w:val="28"/>
          <w:szCs w:val="28"/>
          <w:lang w:val="uk-UA"/>
        </w:rPr>
      </w:pPr>
      <w:r>
        <w:rPr>
          <w:rFonts w:ascii="Times New Roman" w:cs="Times New Roman" w:hAnsi="Times New Roman"/>
          <w:bCs/>
          <w:sz w:val="28"/>
          <w:szCs w:val="28"/>
          <w:lang w:val="uk-UA"/>
        </w:rPr>
      </w:r>
    </w:p>
    <w:p>
      <w:pPr>
        <w:pStyle w:val="style24"/>
        <w:jc w:val="center"/>
        <w:rPr>
          <w:rFonts w:ascii="Times New Roman" w:cs="Times New Roman" w:hAnsi="Times New Roman"/>
          <w:bCs/>
          <w:sz w:val="28"/>
          <w:szCs w:val="28"/>
          <w:lang w:val="uk-UA"/>
        </w:rPr>
      </w:pPr>
      <w:r>
        <w:rPr>
          <w:rFonts w:ascii="Times New Roman" w:cs="Times New Roman" w:hAnsi="Times New Roman"/>
          <w:bCs/>
          <w:sz w:val="28"/>
          <w:szCs w:val="28"/>
          <w:lang w:val="uk-UA"/>
        </w:rPr>
      </w:r>
    </w:p>
    <w:p>
      <w:pPr>
        <w:pStyle w:val="style24"/>
        <w:jc w:val="center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ПОЛОЖЕННЯ</w:t>
      </w:r>
    </w:p>
    <w:p>
      <w:pPr>
        <w:pStyle w:val="style24"/>
        <w:jc w:val="center"/>
        <w:rPr>
          <w:rFonts w:ascii="Times New Roman" w:cs="Times New Roman" w:hAnsi="Times New Roman"/>
          <w:bCs/>
          <w:sz w:val="28"/>
          <w:szCs w:val="28"/>
          <w:lang w:val="uk-UA"/>
        </w:rPr>
      </w:pPr>
      <w:r>
        <w:rPr>
          <w:rFonts w:ascii="Times New Roman" w:cs="Times New Roman" w:hAnsi="Times New Roman"/>
          <w:bCs/>
          <w:sz w:val="28"/>
          <w:szCs w:val="28"/>
          <w:lang w:val="uk-UA"/>
        </w:rPr>
        <w:t>ПРО МЕЛІТОПОЛЬСЬКИЙ МІСЬКИЙ ЦЕНТР СОЦІАЛЬНИХ СЛУЖБ ДЛЯ СІМ</w:t>
      </w:r>
      <w:r>
        <w:rPr>
          <w:rFonts w:ascii="Times New Roman" w:cs="Times New Roman" w:hAnsi="Times New Roman"/>
          <w:bCs/>
          <w:sz w:val="28"/>
          <w:szCs w:val="28"/>
        </w:rPr>
        <w:t>`</w:t>
      </w:r>
      <w:r>
        <w:rPr>
          <w:rFonts w:ascii="Times New Roman" w:cs="Times New Roman" w:hAnsi="Times New Roman"/>
          <w:bCs/>
          <w:sz w:val="28"/>
          <w:szCs w:val="28"/>
          <w:lang w:val="uk-UA"/>
        </w:rPr>
        <w:t>Ї,  ДІТЕЙ ТА МОЛОДІ</w:t>
      </w:r>
    </w:p>
    <w:p>
      <w:pPr>
        <w:pStyle w:val="style24"/>
        <w:jc w:val="center"/>
        <w:rPr>
          <w:rFonts w:ascii="Times New Roman" w:cs="Times New Roman" w:hAnsi="Times New Roman"/>
          <w:bCs/>
          <w:sz w:val="28"/>
          <w:szCs w:val="28"/>
          <w:lang w:val="uk-UA"/>
        </w:rPr>
      </w:pPr>
      <w:r>
        <w:rPr>
          <w:rFonts w:ascii="Times New Roman" w:cs="Times New Roman" w:hAnsi="Times New Roman"/>
          <w:bCs/>
          <w:sz w:val="28"/>
          <w:szCs w:val="28"/>
          <w:lang w:val="uk-UA"/>
        </w:rPr>
        <w:t>(нова редакція)</w:t>
      </w:r>
    </w:p>
    <w:p>
      <w:pPr>
        <w:pStyle w:val="style24"/>
        <w:jc w:val="center"/>
        <w:rPr>
          <w:rFonts w:ascii="Times New Roman" w:cs="Times New Roman" w:hAnsi="Times New Roman"/>
          <w:sz w:val="28"/>
          <w:szCs w:val="28"/>
          <w:lang w:val="uk-UA"/>
        </w:rPr>
      </w:pPr>
      <w:bookmarkStart w:id="2" w:name="21"/>
      <w:bookmarkStart w:id="3" w:name="20"/>
      <w:bookmarkStart w:id="4" w:name="21"/>
      <w:bookmarkStart w:id="5" w:name="20"/>
      <w:bookmarkEnd w:id="4"/>
      <w:bookmarkEnd w:id="5"/>
      <w:r>
        <w:rPr>
          <w:rFonts w:ascii="Times New Roman" w:cs="Times New Roman" w:hAnsi="Times New Roman"/>
          <w:sz w:val="28"/>
          <w:szCs w:val="28"/>
          <w:lang w:val="uk-UA"/>
        </w:rPr>
      </w:r>
    </w:p>
    <w:p>
      <w:pPr>
        <w:pStyle w:val="style24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</w:r>
    </w:p>
    <w:p>
      <w:pPr>
        <w:pStyle w:val="style24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</w:r>
    </w:p>
    <w:p>
      <w:pPr>
        <w:pStyle w:val="style0"/>
        <w:spacing w:after="150" w:before="28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r>
    </w:p>
    <w:p>
      <w:pPr>
        <w:pStyle w:val="style0"/>
        <w:spacing w:after="150" w:before="28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r>
    </w:p>
    <w:p>
      <w:pPr>
        <w:pStyle w:val="style0"/>
        <w:spacing w:after="150" w:before="28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r>
    </w:p>
    <w:p>
      <w:pPr>
        <w:pStyle w:val="style0"/>
        <w:spacing w:after="150" w:before="28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r>
    </w:p>
    <w:p>
      <w:pPr>
        <w:pStyle w:val="style0"/>
        <w:spacing w:after="150" w:before="28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r>
    </w:p>
    <w:p>
      <w:pPr>
        <w:pStyle w:val="style0"/>
        <w:spacing w:after="150" w:before="28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r>
    </w:p>
    <w:p>
      <w:pPr>
        <w:pStyle w:val="style0"/>
        <w:spacing w:after="150" w:before="28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r>
    </w:p>
    <w:p>
      <w:pPr>
        <w:pStyle w:val="style0"/>
        <w:spacing w:after="150" w:before="28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r>
    </w:p>
    <w:p>
      <w:pPr>
        <w:pStyle w:val="style0"/>
        <w:spacing w:after="150" w:before="28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r>
    </w:p>
    <w:p>
      <w:pPr>
        <w:pStyle w:val="style0"/>
        <w:spacing w:after="150" w:before="28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r>
    </w:p>
    <w:p>
      <w:pPr>
        <w:pStyle w:val="style25"/>
        <w:jc w:val="center"/>
        <w:rPr>
          <w:rFonts w:ascii="Times New Roman" w:cs="Times New Roman" w:hAnsi="Times New Roman"/>
          <w:sz w:val="28"/>
          <w:szCs w:val="28"/>
          <w:lang w:eastAsia="ru-RU" w:val="uk-UA"/>
        </w:rPr>
      </w:pPr>
      <w:r>
        <w:rPr>
          <w:rFonts w:ascii="Times New Roman" w:cs="Times New Roman" w:hAnsi="Times New Roman"/>
          <w:sz w:val="28"/>
          <w:szCs w:val="28"/>
          <w:lang w:eastAsia="ru-RU" w:val="uk-UA"/>
        </w:rPr>
      </w:r>
    </w:p>
    <w:p>
      <w:pPr>
        <w:pStyle w:val="style25"/>
        <w:jc w:val="center"/>
        <w:rPr>
          <w:rFonts w:ascii="Times New Roman" w:cs="Times New Roman" w:hAnsi="Times New Roman"/>
          <w:sz w:val="28"/>
          <w:szCs w:val="28"/>
          <w:lang w:eastAsia="ru-RU" w:val="uk-UA"/>
        </w:rPr>
      </w:pPr>
      <w:r>
        <w:rPr>
          <w:rFonts w:ascii="Times New Roman" w:cs="Times New Roman" w:hAnsi="Times New Roman"/>
          <w:sz w:val="28"/>
          <w:szCs w:val="28"/>
          <w:lang w:eastAsia="ru-RU" w:val="uk-UA"/>
        </w:rPr>
      </w:r>
    </w:p>
    <w:p>
      <w:pPr>
        <w:pStyle w:val="style25"/>
        <w:jc w:val="center"/>
        <w:rPr>
          <w:rFonts w:ascii="Times New Roman" w:cs="Times New Roman" w:hAnsi="Times New Roman"/>
          <w:sz w:val="28"/>
          <w:szCs w:val="28"/>
          <w:lang w:eastAsia="ru-RU" w:val="uk-UA"/>
        </w:rPr>
      </w:pPr>
      <w:r>
        <w:rPr>
          <w:rFonts w:ascii="Times New Roman" w:cs="Times New Roman" w:hAnsi="Times New Roman"/>
          <w:sz w:val="28"/>
          <w:szCs w:val="28"/>
          <w:lang w:eastAsia="ru-RU" w:val="uk-UA"/>
        </w:rPr>
      </w:r>
    </w:p>
    <w:p>
      <w:pPr>
        <w:pStyle w:val="style25"/>
        <w:jc w:val="center"/>
        <w:rPr>
          <w:rFonts w:ascii="Times New Roman" w:cs="Times New Roman" w:hAnsi="Times New Roman"/>
          <w:sz w:val="28"/>
          <w:szCs w:val="28"/>
          <w:lang w:eastAsia="ru-RU" w:val="uk-UA"/>
        </w:rPr>
      </w:pPr>
      <w:r>
        <w:rPr>
          <w:rFonts w:ascii="Times New Roman" w:cs="Times New Roman" w:hAnsi="Times New Roman"/>
          <w:sz w:val="28"/>
          <w:szCs w:val="28"/>
          <w:lang w:eastAsia="ru-RU" w:val="uk-UA"/>
        </w:rPr>
      </w:r>
    </w:p>
    <w:p>
      <w:pPr>
        <w:pStyle w:val="style25"/>
        <w:jc w:val="center"/>
        <w:rPr>
          <w:rFonts w:ascii="Times New Roman" w:cs="Times New Roman" w:hAnsi="Times New Roman"/>
          <w:sz w:val="28"/>
          <w:szCs w:val="28"/>
          <w:lang w:eastAsia="ru-RU" w:val="uk-UA"/>
        </w:rPr>
      </w:pPr>
      <w:r>
        <w:rPr>
          <w:rFonts w:ascii="Times New Roman" w:cs="Times New Roman" w:hAnsi="Times New Roman"/>
          <w:sz w:val="28"/>
          <w:szCs w:val="28"/>
          <w:lang w:eastAsia="ru-RU" w:val="uk-UA"/>
        </w:rPr>
      </w:r>
    </w:p>
    <w:p>
      <w:pPr>
        <w:pStyle w:val="style25"/>
        <w:jc w:val="center"/>
        <w:rPr>
          <w:rFonts w:ascii="Times New Roman" w:cs="Times New Roman" w:hAnsi="Times New Roman"/>
          <w:sz w:val="28"/>
          <w:szCs w:val="28"/>
          <w:lang w:eastAsia="ru-RU" w:val="uk-UA"/>
        </w:rPr>
      </w:pPr>
      <w:r>
        <w:rPr>
          <w:rFonts w:ascii="Times New Roman" w:cs="Times New Roman" w:hAnsi="Times New Roman"/>
          <w:sz w:val="28"/>
          <w:szCs w:val="28"/>
          <w:lang w:eastAsia="ru-RU" w:val="uk-UA"/>
        </w:rPr>
      </w:r>
    </w:p>
    <w:p>
      <w:pPr>
        <w:pStyle w:val="style25"/>
        <w:jc w:val="center"/>
        <w:rPr>
          <w:rFonts w:ascii="Times New Roman" w:cs="Times New Roman" w:hAnsi="Times New Roman"/>
          <w:sz w:val="28"/>
          <w:szCs w:val="28"/>
          <w:lang w:eastAsia="ru-RU" w:val="uk-UA"/>
        </w:rPr>
      </w:pPr>
      <w:r>
        <w:rPr>
          <w:rFonts w:ascii="Times New Roman" w:cs="Times New Roman" w:hAnsi="Times New Roman"/>
          <w:sz w:val="28"/>
          <w:szCs w:val="28"/>
          <w:lang w:eastAsia="ru-RU" w:val="uk-UA"/>
        </w:rPr>
      </w:r>
    </w:p>
    <w:p>
      <w:pPr>
        <w:pStyle w:val="style25"/>
        <w:jc w:val="center"/>
        <w:rPr>
          <w:rFonts w:ascii="Times New Roman" w:cs="Times New Roman" w:hAnsi="Times New Roman"/>
          <w:sz w:val="28"/>
          <w:szCs w:val="28"/>
          <w:lang w:eastAsia="ru-RU" w:val="uk-UA"/>
        </w:rPr>
      </w:pPr>
      <w:r>
        <w:rPr>
          <w:rFonts w:ascii="Times New Roman" w:cs="Times New Roman" w:hAnsi="Times New Roman"/>
          <w:sz w:val="28"/>
          <w:szCs w:val="28"/>
          <w:lang w:eastAsia="ru-RU" w:val="uk-UA"/>
        </w:rPr>
        <w:t>м. Мелітополь</w:t>
      </w:r>
    </w:p>
    <w:p>
      <w:pPr>
        <w:pStyle w:val="style25"/>
        <w:jc w:val="center"/>
        <w:rPr>
          <w:rFonts w:ascii="Times New Roman" w:cs="Times New Roman" w:hAnsi="Times New Roman"/>
          <w:sz w:val="28"/>
          <w:szCs w:val="28"/>
          <w:lang w:eastAsia="ru-RU" w:val="uk-UA"/>
        </w:rPr>
      </w:pPr>
      <w:r>
        <w:rPr>
          <w:rFonts w:ascii="Times New Roman" w:cs="Times New Roman" w:hAnsi="Times New Roman"/>
          <w:sz w:val="28"/>
          <w:szCs w:val="28"/>
          <w:lang w:eastAsia="ru-RU" w:val="uk-UA"/>
        </w:rPr>
        <w:t>2015 рік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pPr>
      <w:bookmarkStart w:id="6" w:name="n12"/>
      <w:bookmarkEnd w:id="6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1. Мелітопольський міський центр соціальних служб для сім’ї, дітей та молоді  (далі - Центр) - спеціальний заклад, що проводить соціальну роботу з сім’ями, дітьми та молоддю, які перебувають у складних життєвих обставинах та потребують сторонньої допомоги.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pPr>
      <w:bookmarkStart w:id="7" w:name="n112"/>
      <w:bookmarkStart w:id="8" w:name="n13"/>
      <w:bookmarkEnd w:id="7"/>
      <w:bookmarkEnd w:id="8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2. Центр утворюється, реорганізується та ліквідується Мелітопольською міською радою Запорізької області і належить до сфери її управління.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pPr>
      <w:bookmarkStart w:id="9" w:name="n14"/>
      <w:bookmarkStart w:id="10" w:name="n111"/>
      <w:bookmarkEnd w:id="9"/>
      <w:bookmarkEnd w:id="10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Діяльність Центру  спрямовується управлінням соціального захисту населення Мелітопольської міської ради Запорізької області.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bookmarkStart w:id="11" w:name="n114"/>
      <w:bookmarkEnd w:id="11"/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cs="Times New Roman" w:eastAsia="Times New Roman" w:hAnsi="Times New Roman"/>
          <w:sz w:val="28"/>
          <w:szCs w:val="28"/>
          <w:vertAlign w:val="superscript"/>
          <w:lang w:eastAsia="ru-RU"/>
        </w:rPr>
        <w:t>-1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. Положення </w:t>
      </w:r>
      <w:r>
        <w:rPr>
          <w:rFonts w:ascii="Times New Roman" w:cs="Times New Roman" w:eastAsia="Times New Roman" w:hAnsi="Times New Roman"/>
          <w:sz w:val="28"/>
          <w:szCs w:val="28"/>
          <w:lang w:eastAsia="ru-RU" w:val="uk-UA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про центр</w:t>
      </w:r>
      <w:r>
        <w:rPr>
          <w:rFonts w:ascii="Times New Roman" w:cs="Times New Roman" w:eastAsia="Times New Roman" w:hAnsi="Times New Roman"/>
          <w:sz w:val="28"/>
          <w:szCs w:val="28"/>
          <w:lang w:eastAsia="ru-RU" w:val="uk-UA"/>
        </w:rPr>
        <w:t xml:space="preserve"> та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фонд </w:t>
      </w:r>
      <w:r>
        <w:rPr>
          <w:rFonts w:ascii="Times New Roman" w:cs="Times New Roman" w:eastAsia="Times New Roman" w:hAnsi="Times New Roman"/>
          <w:sz w:val="28"/>
          <w:szCs w:val="28"/>
          <w:lang w:eastAsia="ru-RU" w:val="uk-UA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оплати</w:t>
      </w:r>
      <w:r>
        <w:rPr>
          <w:rFonts w:ascii="Times New Roman" w:cs="Times New Roman" w:eastAsia="Times New Roman" w:hAnsi="Times New Roman"/>
          <w:sz w:val="28"/>
          <w:szCs w:val="28"/>
          <w:lang w:eastAsia="ru-RU" w:val="uk-UA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праці працівників затверджується </w:t>
      </w:r>
      <w:r>
        <w:rPr>
          <w:rFonts w:ascii="Times New Roman" w:cs="Times New Roman" w:eastAsia="Times New Roman" w:hAnsi="Times New Roman"/>
          <w:sz w:val="28"/>
          <w:szCs w:val="28"/>
          <w:lang w:eastAsia="ru-RU" w:val="uk-UA"/>
        </w:rPr>
        <w:t>Мелітопольською міською радою Запорізької області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</w:p>
    <w:p>
      <w:pPr>
        <w:pStyle w:val="style25"/>
        <w:ind w:firstLine="708" w:left="0" w:right="0"/>
        <w:rPr>
          <w:rFonts w:ascii="Times New Roman" w:cs="Times New Roman" w:hAnsi="Times New Roman"/>
          <w:sz w:val="28"/>
          <w:szCs w:val="28"/>
          <w:lang w:eastAsia="ru-RU" w:val="uk-UA"/>
        </w:rPr>
      </w:pPr>
      <w:r>
        <w:rPr>
          <w:rFonts w:ascii="Times New Roman" w:cs="Times New Roman" w:hAnsi="Times New Roman"/>
          <w:sz w:val="28"/>
          <w:szCs w:val="28"/>
          <w:lang w:eastAsia="ru-RU" w:val="uk-UA"/>
        </w:rPr>
        <w:t xml:space="preserve">3. Юридична адреса:  72313, Україна, </w:t>
      </w:r>
    </w:p>
    <w:p>
      <w:pPr>
        <w:pStyle w:val="style25"/>
        <w:ind w:firstLine="708" w:left="1416" w:right="0"/>
        <w:rPr>
          <w:rFonts w:ascii="Times New Roman" w:cs="Times New Roman" w:hAnsi="Times New Roman"/>
          <w:sz w:val="28"/>
          <w:szCs w:val="28"/>
          <w:lang w:eastAsia="ru-RU" w:val="uk-UA"/>
        </w:rPr>
      </w:pPr>
      <w:r>
        <w:rPr>
          <w:rFonts w:ascii="Times New Roman" w:cs="Times New Roman" w:hAnsi="Times New Roman"/>
          <w:sz w:val="28"/>
          <w:szCs w:val="28"/>
          <w:lang w:eastAsia="ru-RU" w:val="uk-UA"/>
        </w:rPr>
        <w:t xml:space="preserve">        </w:t>
      </w:r>
      <w:r>
        <w:rPr>
          <w:rFonts w:ascii="Times New Roman" w:cs="Times New Roman" w:hAnsi="Times New Roman"/>
          <w:sz w:val="28"/>
          <w:szCs w:val="28"/>
          <w:lang w:eastAsia="ru-RU" w:val="uk-UA"/>
        </w:rPr>
        <w:t xml:space="preserve">Запорізька область, </w:t>
      </w:r>
    </w:p>
    <w:p>
      <w:pPr>
        <w:pStyle w:val="style25"/>
        <w:ind w:firstLine="708" w:left="1416" w:right="0"/>
        <w:rPr>
          <w:rFonts w:ascii="Times New Roman" w:cs="Times New Roman" w:hAnsi="Times New Roman"/>
          <w:sz w:val="28"/>
          <w:szCs w:val="28"/>
          <w:lang w:eastAsia="ru-RU" w:val="uk-UA"/>
        </w:rPr>
      </w:pPr>
      <w:r>
        <w:rPr>
          <w:rFonts w:ascii="Times New Roman" w:cs="Times New Roman" w:hAnsi="Times New Roman"/>
          <w:sz w:val="28"/>
          <w:szCs w:val="28"/>
          <w:lang w:eastAsia="ru-RU" w:val="uk-UA"/>
        </w:rPr>
        <w:t xml:space="preserve">        </w:t>
      </w:r>
      <w:r>
        <w:rPr>
          <w:rFonts w:ascii="Times New Roman" w:cs="Times New Roman" w:hAnsi="Times New Roman"/>
          <w:sz w:val="28"/>
          <w:szCs w:val="28"/>
          <w:lang w:eastAsia="ru-RU" w:val="uk-UA"/>
        </w:rPr>
        <w:t>місто Мелітополь,</w:t>
      </w:r>
    </w:p>
    <w:p>
      <w:pPr>
        <w:pStyle w:val="style25"/>
        <w:rPr>
          <w:rFonts w:ascii="Times New Roman" w:cs="Times New Roman" w:hAnsi="Times New Roman"/>
          <w:sz w:val="28"/>
          <w:szCs w:val="28"/>
          <w:lang w:eastAsia="ru-RU" w:val="uk-UA"/>
        </w:rPr>
      </w:pPr>
      <w:r>
        <w:rPr>
          <w:rFonts w:ascii="Times New Roman" w:cs="Times New Roman" w:hAnsi="Times New Roman"/>
          <w:sz w:val="28"/>
          <w:szCs w:val="28"/>
          <w:lang w:eastAsia="ru-RU"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eastAsia="ru-RU" w:val="uk-UA"/>
        </w:rPr>
        <w:tab/>
        <w:tab/>
        <w:tab/>
        <w:t xml:space="preserve">        вул. Осипенко, будинок 96</w:t>
      </w:r>
    </w:p>
    <w:p>
      <w:pPr>
        <w:pStyle w:val="style25"/>
        <w:rPr>
          <w:rFonts w:ascii="Times New Roman" w:cs="Times New Roman" w:hAnsi="Times New Roman"/>
          <w:sz w:val="28"/>
          <w:szCs w:val="28"/>
          <w:lang w:eastAsia="ru-RU" w:val="uk-UA"/>
        </w:rPr>
      </w:pPr>
      <w:r>
        <w:rPr>
          <w:rFonts w:ascii="Times New Roman" w:cs="Times New Roman" w:hAnsi="Times New Roman"/>
          <w:sz w:val="28"/>
          <w:szCs w:val="28"/>
          <w:lang w:eastAsia="ru-RU" w:val="uk-UA"/>
        </w:rPr>
      </w:r>
    </w:p>
    <w:p>
      <w:pPr>
        <w:pStyle w:val="style25"/>
        <w:ind w:firstLine="708" w:left="0" w:right="0"/>
        <w:jc w:val="both"/>
        <w:rPr>
          <w:rFonts w:ascii="Times New Roman" w:cs="Times New Roman" w:hAnsi="Times New Roman"/>
          <w:sz w:val="28"/>
          <w:szCs w:val="28"/>
          <w:lang w:eastAsia="ru-RU" w:val="uk-UA"/>
        </w:rPr>
      </w:pPr>
      <w:r>
        <w:rPr>
          <w:rFonts w:ascii="Times New Roman" w:cs="Times New Roman" w:hAnsi="Times New Roman"/>
          <w:sz w:val="28"/>
          <w:szCs w:val="28"/>
          <w:lang w:eastAsia="ru-RU" w:val="uk-UA"/>
        </w:rPr>
        <w:t xml:space="preserve">4. Здійснення  організаційно-правового,  методичного та інформаційного забезпечення діяльності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Центру</w:t>
      </w:r>
      <w:r>
        <w:rPr>
          <w:rFonts w:ascii="Times New Roman" w:cs="Times New Roman" w:hAnsi="Times New Roman"/>
          <w:sz w:val="28"/>
          <w:szCs w:val="28"/>
          <w:lang w:eastAsia="ru-RU" w:val="uk-UA"/>
        </w:rPr>
        <w:t xml:space="preserve">  здійснює регіональний центр соціальних служб для сім’ї, дітей та молоді.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12" w:name="n15"/>
      <w:bookmarkStart w:id="13" w:name="n113"/>
      <w:bookmarkEnd w:id="12"/>
      <w:bookmarkEnd w:id="13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5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. Центр у своїй діяльності керується </w:t>
      </w:r>
      <w:r>
        <w:fldChar w:fldCharType="begin"/>
      </w:r>
      <w:r>
        <w:instrText> HYPERLINK "http://zakon4.rada.gov.ua/laws/show/254к/96-вр/paran1654" \l "n1654"</w:instrText>
      </w:r>
      <w:r>
        <w:fldChar w:fldCharType="separate"/>
      </w:r>
      <w:r>
        <w:rPr>
          <w:rStyle w:val="style18"/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Конституцією</w:t>
      </w:r>
      <w:r>
        <w:fldChar w:fldCharType="end"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та законами України, актами Президента України і Кабінету Міністрів України, наказами Мінсоцполітики, іншими нормативно-правовими актами з питань сім’ї, дітей та молоді,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 розпорядженнями міського голови, наказами     регіонального центру соціальних служб для сім’ї, дітей та молоді, а також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цим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П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оложенням.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14" w:name="n16"/>
      <w:bookmarkEnd w:id="14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6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. Основними принципами діяльності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Центру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є: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15" w:name="n17"/>
      <w:bookmarkEnd w:id="15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законність;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16" w:name="n18"/>
      <w:bookmarkEnd w:id="16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соціальна справедливість;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17" w:name="n20"/>
      <w:bookmarkStart w:id="18" w:name="n19"/>
      <w:bookmarkEnd w:id="17"/>
      <w:bookmarkEnd w:id="18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доступність та відкритість;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19" w:name="n21"/>
      <w:bookmarkEnd w:id="19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конфіденційність та відповідальність за дотримання етичних і правових норм;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20" w:name="n22"/>
      <w:bookmarkEnd w:id="20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додержання і захист прав людини;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21" w:name="n23"/>
      <w:bookmarkEnd w:id="21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адресність та індивідуальний підхід;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22" w:name="n24"/>
      <w:bookmarkEnd w:id="22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добровільність вибору в отриманні чи відмові від отримання соціальних послуг;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23" w:name="n25"/>
      <w:bookmarkEnd w:id="23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комплексність та системність під час надання соціальних послуг;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24" w:name="n26"/>
      <w:bookmarkEnd w:id="24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дотримання державних стандартів і нормативів соціальних послуг;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25" w:name="n27"/>
      <w:bookmarkEnd w:id="25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максимальна ефективність використання бюджетних та позабюджетних коштів.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26" w:name="n34"/>
      <w:bookmarkStart w:id="27" w:name="n28"/>
      <w:bookmarkEnd w:id="26"/>
      <w:bookmarkEnd w:id="27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7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. Основними завданнями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 Центру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є: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28" w:name="n126"/>
      <w:bookmarkEnd w:id="28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проведення соціально-профілактичної роботи, спрямованої на запобігання потраплянню в складні життєві обставини сімей, дітей та молоді;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29" w:name="n127"/>
      <w:bookmarkEnd w:id="29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виявлення сімей, дітей та молоді, які перебувають у складних життєвих обставинах і потребують сторонньої допомоги;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30" w:name="n128"/>
      <w:bookmarkEnd w:id="30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здійснення соціального супроводу сімей, дітей та молоді, які перебувають у складних життєвих обставинах і потребують сторонньої допомоги, надання їм соціальних послуг за результатами проведеної оцінки потреб їх у таких послугах;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pPr>
      <w:bookmarkStart w:id="31" w:name="n129"/>
      <w:bookmarkEnd w:id="31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- забезпечення взаємодії із структурними підрозділами місцевих органів виконавчої влади, органів місцевого самоврядування, підприємствами, установами та організаціями, а також залучення потенціалу територіальної громади до проведення соціальної роботи із сім’ями, дітьми та молоддю.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32" w:name="n49"/>
      <w:bookmarkStart w:id="33" w:name="n40"/>
      <w:bookmarkStart w:id="34" w:name="n125"/>
      <w:bookmarkEnd w:id="32"/>
      <w:bookmarkEnd w:id="33"/>
      <w:bookmarkEnd w:id="34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8.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Центр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відповідно до покладених на нього завдань: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35" w:name="n132"/>
      <w:bookmarkEnd w:id="35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1) здійснює заходи щодо: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36" w:name="n133"/>
      <w:bookmarkEnd w:id="36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виявлення та обліку сімей, дітей та молоді, які перебувають у складних життєвих обставинах і потребують сторонньої допомоги;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37" w:name="n134"/>
      <w:bookmarkEnd w:id="37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соціальної та/або психологічної підтримки учасників антитерористичної операції та внутрішньо переміщених осіб, організації надання їм допомоги з урахуванням визначених потреб;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38" w:name="n135"/>
      <w:bookmarkEnd w:id="38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соціальної та психологічної адаптації дітей-сиріт і дітей, позбавлених батьківського піклування, осіб з їх числа з метою підготовки до самостійного життя;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39" w:name="n136"/>
      <w:bookmarkEnd w:id="39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соціального супроводження прийомних сімей та дитячих будинків сімейного типу;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40" w:name="n137"/>
      <w:bookmarkEnd w:id="40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інформування населення про соціальні послуги, які надаються відповідно до законодавства;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pPr>
      <w:bookmarkStart w:id="41" w:name="n138"/>
      <w:bookmarkEnd w:id="41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2) проводить оцінку потреб сімей, дітей та молоді, які перебувають у складних життєвих обставинах і потребують сторонньої допомоги, у тому числі сімей учасників антитерористичної операції та внутрішньо переміщених осіб, визначає види соціальних послуг та методи соціальної роботи;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pPr>
      <w:bookmarkStart w:id="42" w:name="n139"/>
      <w:bookmarkEnd w:id="42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3) надає соціальні послуги сім’ям, дітям та молоді, які перебувають у складних життєвих обставинах і потребують сторонньої допомоги, у тому числі особам, які постраждали від насильства в сім’ї та торгівлі людьми та у разі потреби здійснює їх соціальний супровід;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43" w:name="n140"/>
      <w:bookmarkEnd w:id="43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4) за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повідомленням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установ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виконання покарань здійснює соціальний патронаж осіб, які відбували покарання у вигляді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обмеження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волі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або позбавлення волі на певний строк;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pPr>
      <w:bookmarkStart w:id="44" w:name="n141"/>
      <w:bookmarkEnd w:id="44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5) впроваджує нові соціальні технології, спрямовані на недопущення, мінімізацію чи подолання складних життєвих обставин;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pPr>
      <w:bookmarkStart w:id="45" w:name="n142"/>
      <w:bookmarkEnd w:id="45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6) узагальнює на місцевому рівні статистичні дані та готує інформаційно-аналітичні матеріали стосовно проведеної соціальної роботи, які подає регіональному центру та відповідному місцевому органу виконавчої влади.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pPr>
      <w:bookmarkStart w:id="46" w:name="n73"/>
      <w:bookmarkStart w:id="47" w:name="n131"/>
      <w:bookmarkEnd w:id="46"/>
      <w:bookmarkEnd w:id="47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9. Центр має право: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pPr>
      <w:bookmarkStart w:id="48" w:name="n74"/>
      <w:bookmarkEnd w:id="48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- вносити Мінсоцполітики, місцевим органам виконавчої влади та органам місцевого самоврядування пропозиції щодо вдосконалення соціальної роботи з сім’ями, дітьми та молоддю;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49" w:name="n75"/>
      <w:bookmarkEnd w:id="49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подавати пропозиції до проектів відповідних місцевих бюджетів з питань, що належать до їх компетенції;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50" w:name="n76"/>
      <w:bookmarkEnd w:id="50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укладати в установленому порядку договори з підприємствами, установами та організаціями (в тому числі іноземними) щодо проведення робіт, спрямованих на виконання покладених на нього завдань;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pPr>
      <w:bookmarkStart w:id="51" w:name="n77"/>
      <w:bookmarkEnd w:id="51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- залучати фахівців інших закладів, установ та організацій різних форм власності для здійснення соціального супроводу сімей, які перебувають у складних життєвих обставинах; в установленому порядку одержувати від підприємств, установ та організацій інформацію з питань, що належать до його компетенції;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52" w:name="n78"/>
      <w:bookmarkEnd w:id="52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вживати заходів для забезпечення захисту прав, свобод і законних інтересів сімей, дітей та молоді;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pPr>
      <w:bookmarkStart w:id="53" w:name="n79"/>
      <w:bookmarkEnd w:id="53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- здійснювати посередництво у представництві інтересів сімей, дітей та молоді та порушувати клопотання про притягнення до відповідальності посадових осіб, винних у порушенні вимог законодавства з питань проведення соціальної роботи з сім’ями, дітьми та молоддю.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54" w:name="n80"/>
      <w:bookmarkEnd w:id="54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10.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Центр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очолює директор, який призначається на посаду і звільняється з посади в установленому порядку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міським головою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55" w:name="n82"/>
      <w:bookmarkStart w:id="56" w:name="n81"/>
      <w:bookmarkEnd w:id="55"/>
      <w:bookmarkEnd w:id="56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Директор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Центру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призначається на посаду і звільняється з посади за погодженням з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Запорізьким обласним центром соціальних служб для сім’ї, дітей та молоді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57" w:name="n83"/>
      <w:bookmarkStart w:id="58" w:name="n143"/>
      <w:bookmarkEnd w:id="57"/>
      <w:bookmarkEnd w:id="58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11. Директор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Центру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59" w:name="n84"/>
      <w:bookmarkEnd w:id="59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здійснює загальне керівництво діяльністю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 Центру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, несе персональну відповідальність за виконання покладених на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Центр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завдань, законність прийнятих ним рішень;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60" w:name="n85"/>
      <w:bookmarkEnd w:id="60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складає в установленому порядку штатний розпис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Центру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в межах граничної чисельності працівників та фонду оплати праці відповідно до типової структури і штатів, що затверджуються Мінсоцполітики;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61" w:name="n86"/>
      <w:bookmarkStart w:id="62" w:name="n144"/>
      <w:bookmarkEnd w:id="61"/>
      <w:bookmarkEnd w:id="62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затверджує положення про структурні підрозділи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Центру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та посадові інструкції його працівників;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63" w:name="n87"/>
      <w:bookmarkEnd w:id="63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видає в межах своїх повноважень накази організаційно-розпорядчого характеру, організовує і контролює їх виконання;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64" w:name="n88"/>
      <w:bookmarkEnd w:id="64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представляє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Центр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у відносинах з органами державної влади, органами влади Автономної Республіки Крим, органами місцевого самоврядування, підприємствами, установами та організаціями;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65" w:name="n89"/>
      <w:bookmarkEnd w:id="65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проводить особистий прийом громадян з питань, що належать до компетенції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 Центру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66" w:name="n90"/>
      <w:bookmarkEnd w:id="66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ab/>
        <w:t xml:space="preserve">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розпоряджається в установленому порядку майном і коштами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Центру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pPr>
      <w:bookmarkStart w:id="67" w:name="n91"/>
      <w:bookmarkEnd w:id="67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ab/>
        <w:t>- утворює в Центрі  атестаційну комісію, сприяє підвищенню кваліфікації працівників центру;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68" w:name="n92"/>
      <w:bookmarkEnd w:id="68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призначає на посаду та звільняє з посади працівників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Центру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</w:pPr>
      <w:bookmarkStart w:id="69" w:name="n93"/>
      <w:bookmarkEnd w:id="69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- приймає рішення щодо заохочення та притягнення до дисциплінарної відповідальності працівників Центру.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70" w:name="n94"/>
      <w:bookmarkEnd w:id="70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12. Діяльність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Центру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фінансується за рахунок коштів місцевих бюджетів та інших джерел, не заборонених законодавством.</w:t>
      </w:r>
    </w:p>
    <w:p>
      <w:pPr>
        <w:pStyle w:val="style0"/>
        <w:spacing w:after="150" w:before="100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71" w:name="n95"/>
      <w:bookmarkEnd w:id="71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Центр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надає послуги на безоплатній основі.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72" w:name="n96"/>
      <w:bookmarkEnd w:id="72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13. Умови оплати праці, типова структура і штатна чисельність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Центру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затверджуються Мінсоцполітики за погодженням з Мінфіном.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73" w:name="n97"/>
      <w:bookmarkEnd w:id="73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14.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>Центр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є юридичною особою, має самостійний баланс, відповідні рахунки в територіальних органах Казначейства, печатку та бланк із своїм найменуванням.</w:t>
      </w:r>
    </w:p>
    <w:p>
      <w:pPr>
        <w:pStyle w:val="style0"/>
        <w:spacing w:after="150" w:before="100" w:line="100" w:lineRule="atLeast"/>
        <w:ind w:firstLine="708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bookmarkStart w:id="74" w:name="n146"/>
      <w:bookmarkEnd w:id="74"/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15.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 w:val="uk-UA"/>
        </w:rPr>
        <w:t xml:space="preserve">Центр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у своїй діяльності забезпечує дотримання вимог </w:t>
      </w:r>
      <w:hyperlink r:id="rId2">
        <w:r>
          <w:rPr>
            <w:rStyle w:val="style18"/>
            <w:rFonts w:ascii="Times New Roman" w:cs="Times New Roman" w:eastAsia="Times New Roman" w:hAnsi="Times New Roman"/>
            <w:color w:val="000000"/>
            <w:sz w:val="28"/>
            <w:szCs w:val="28"/>
            <w:lang w:eastAsia="ru-RU"/>
          </w:rPr>
          <w:t>Закону України</w:t>
        </w:r>
      </w:hyperlink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“Про захист персональних даних”.</w:t>
      </w:r>
    </w:p>
    <w:p>
      <w:pPr>
        <w:pStyle w:val="style0"/>
        <w:jc w:val="both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DejaVu Sans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Стандартный HTML Знак"/>
    <w:basedOn w:val="style15"/>
    <w:next w:val="style16"/>
    <w:rPr>
      <w:rFonts w:ascii="Courier New" w:cs="Courier New" w:eastAsia="Times New Roman" w:hAnsi="Courier New"/>
      <w:color w:val="000000"/>
      <w:sz w:val="21"/>
      <w:szCs w:val="21"/>
      <w:lang w:eastAsia="ru-RU"/>
    </w:rPr>
  </w:style>
  <w:style w:styleId="style17" w:type="character">
    <w:name w:val="Текст выноски Знак"/>
    <w:basedOn w:val="style15"/>
    <w:next w:val="style17"/>
    <w:rPr>
      <w:rFonts w:ascii="Tahoma" w:cs="Tahoma" w:hAnsi="Tahoma"/>
      <w:sz w:val="16"/>
      <w:szCs w:val="16"/>
    </w:rPr>
  </w:style>
  <w:style w:styleId="style18" w:type="character">
    <w:name w:val="Интернет-ссылка"/>
    <w:next w:val="style18"/>
    <w:rPr>
      <w:color w:val="000080"/>
      <w:u w:val="single"/>
      <w:lang w:bidi="zxx-" w:eastAsia="zxx-" w:val="zxx-"/>
    </w:rPr>
  </w:style>
  <w:style w:styleId="style19" w:type="paragraph">
    <w:name w:val="Заголовок"/>
    <w:basedOn w:val="style0"/>
    <w:next w:val="style20"/>
    <w:pPr>
      <w:keepNext/>
      <w:spacing w:after="120" w:before="240"/>
      <w:contextualSpacing w:val="false"/>
    </w:pPr>
    <w:rPr>
      <w:rFonts w:ascii="Arial" w:cs="FreeSans" w:eastAsia="DejaVu Sans" w:hAnsi="Arial"/>
      <w:sz w:val="28"/>
      <w:szCs w:val="28"/>
    </w:rPr>
  </w:style>
  <w:style w:styleId="style20" w:type="paragraph">
    <w:name w:val="Основной текст"/>
    <w:basedOn w:val="style0"/>
    <w:next w:val="style20"/>
    <w:pPr>
      <w:spacing w:after="120" w:before="0"/>
      <w:contextualSpacing w:val="false"/>
    </w:pPr>
    <w:rPr/>
  </w:style>
  <w:style w:styleId="style21" w:type="paragraph">
    <w:name w:val="Список"/>
    <w:basedOn w:val="style20"/>
    <w:next w:val="style21"/>
    <w:pPr/>
    <w:rPr>
      <w:rFonts w:cs="FreeSans"/>
    </w:rPr>
  </w:style>
  <w:style w:styleId="style22" w:type="paragraph">
    <w:name w:val="Название"/>
    <w:basedOn w:val="style0"/>
    <w:next w:val="style22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3" w:type="paragraph">
    <w:name w:val="Указатель"/>
    <w:basedOn w:val="style0"/>
    <w:next w:val="style23"/>
    <w:pPr>
      <w:suppressLineNumbers/>
    </w:pPr>
    <w:rPr>
      <w:rFonts w:cs="FreeSans"/>
    </w:rPr>
  </w:style>
  <w:style w:styleId="style24" w:type="paragraph">
    <w:name w:val="HTML Preformatted"/>
    <w:basedOn w:val="style0"/>
    <w:next w:val="style24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before="0" w:line="100" w:lineRule="atLeast"/>
      <w:contextualSpacing w:val="false"/>
    </w:pPr>
    <w:rPr>
      <w:rFonts w:ascii="Courier New" w:cs="Courier New" w:eastAsia="Times New Roman" w:hAnsi="Courier New"/>
      <w:color w:val="000000"/>
      <w:sz w:val="21"/>
      <w:szCs w:val="21"/>
      <w:lang w:eastAsia="ru-RU"/>
    </w:rPr>
  </w:style>
  <w:style w:styleId="style25" w:type="paragraph">
    <w:name w:val="No Spacing"/>
    <w:next w:val="style25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DejaVu Sans" w:hAnsi="Calibri"/>
      <w:color w:val="auto"/>
      <w:sz w:val="22"/>
      <w:szCs w:val="22"/>
      <w:lang w:bidi="ar-SA" w:eastAsia="en-US" w:val="ru-RU"/>
    </w:rPr>
  </w:style>
  <w:style w:styleId="style26" w:type="paragraph">
    <w:name w:val="Balloon Text"/>
    <w:basedOn w:val="style0"/>
    <w:next w:val="style26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zakon4.rada.gov.ua/laws/show/2297-17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2015-08-19T08:11:00Z</dcterms:created>
  <dc:creator>MACUSER7</dc:creator>
  <cp:lastModifiedBy>MACUSER7</cp:lastModifiedBy>
  <cp:lastPrinted>2016-01-12T10:17:00Z</cp:lastPrinted>
  <dcterms:modified xsi:type="dcterms:W3CDTF">2016-01-12T14:37:00Z</dcterms:modified>
  <cp:revision>24</cp:revision>
</cp:coreProperties>
</file>